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F5C2F">
        <w:rPr>
          <w:rFonts w:ascii="Times New Roman" w:eastAsia="MS Mincho" w:hAnsi="Times New Roman"/>
          <w:b/>
          <w:sz w:val="24"/>
          <w:szCs w:val="24"/>
        </w:rPr>
        <w:t>89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</w:t>
      </w:r>
      <w:r w:rsidR="005F5C2F">
        <w:rPr>
          <w:rFonts w:eastAsia="MS Mincho"/>
        </w:rPr>
        <w:t>Абдулхана</w:t>
      </w:r>
      <w:r w:rsidR="005F5C2F">
        <w:rPr>
          <w:rFonts w:eastAsia="MS Mincho"/>
        </w:rPr>
        <w:t xml:space="preserve"> </w:t>
      </w:r>
      <w:r w:rsidR="005F5C2F">
        <w:rPr>
          <w:rFonts w:eastAsia="MS Mincho"/>
        </w:rPr>
        <w:t>Абдулазимовича</w:t>
      </w:r>
      <w:r w:rsidR="005F5C2F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F5C2F">
        <w:rPr>
          <w:rFonts w:eastAsia="MS Mincho"/>
        </w:rPr>
        <w:t>Абдуллаев А</w:t>
      </w:r>
      <w:r w:rsidR="001C4CD2">
        <w:rPr>
          <w:rFonts w:eastAsia="MS Mincho"/>
        </w:rPr>
        <w:t xml:space="preserve">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5F5C2F">
        <w:rPr>
          <w:rFonts w:eastAsia="MS Mincho"/>
        </w:rPr>
        <w:t>05230005930663</w:t>
      </w:r>
      <w:r w:rsidR="004568B3">
        <w:rPr>
          <w:rFonts w:eastAsia="MS Mincho"/>
        </w:rPr>
        <w:t xml:space="preserve"> от </w:t>
      </w:r>
      <w:r w:rsidR="005F5C2F">
        <w:rPr>
          <w:rFonts w:eastAsia="MS Mincho"/>
        </w:rPr>
        <w:t xml:space="preserve">15.07.2024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</w:t>
      </w:r>
      <w:r w:rsidRPr="007D6024">
        <w:rPr>
          <w:rFonts w:eastAsia="MS Mincho"/>
        </w:rPr>
        <w:t xml:space="preserve">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5F5C2F">
        <w:rPr>
          <w:rFonts w:eastAsia="MS Mincho"/>
        </w:rPr>
        <w:t>ст. 12.6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F5C2F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F5C2F">
        <w:rPr>
          <w:rFonts w:eastAsia="MS Mincho"/>
        </w:rPr>
        <w:t>26.07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5F5C2F">
        <w:rPr>
          <w:rFonts w:eastAsia="MS Mincho"/>
        </w:rPr>
        <w:t>25.09.2024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 </w:t>
      </w:r>
      <w:r w:rsidR="005F5C2F">
        <w:rPr>
          <w:rFonts w:eastAsia="MS Mincho"/>
        </w:rPr>
        <w:t>А</w:t>
      </w:r>
      <w:r w:rsidR="001C4CD2">
        <w:rPr>
          <w:rFonts w:eastAsia="MS Mincho"/>
        </w:rPr>
        <w:t>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>
        <w:rPr>
          <w:rFonts w:eastAsia="MS Mincho"/>
        </w:rPr>
        <w:t xml:space="preserve">правонарушении назначено судебное заседание. </w:t>
      </w:r>
      <w:r w:rsidR="005F5C2F">
        <w:rPr>
          <w:rFonts w:eastAsia="MS Mincho"/>
        </w:rPr>
        <w:t>Абдуллаев А</w:t>
      </w:r>
      <w:r w:rsidR="001C4CD2">
        <w:rPr>
          <w:rFonts w:eastAsia="MS Mincho"/>
        </w:rPr>
        <w:t>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</w:t>
      </w:r>
      <w:r>
        <w:rPr>
          <w:rFonts w:eastAsia="MS Mincho"/>
        </w:rPr>
        <w:t xml:space="preserve">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</w:t>
      </w:r>
      <w:r>
        <w:rPr>
          <w:bCs/>
        </w:rPr>
        <w:t xml:space="preserve">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рассматриваемого проток</w:t>
      </w:r>
      <w:r w:rsidRPr="00330F93">
        <w:rPr>
          <w:rFonts w:eastAsia="MS Mincho"/>
        </w:rPr>
        <w:t xml:space="preserve">ола </w:t>
      </w:r>
      <w:r w:rsidR="005F5C2F">
        <w:rPr>
          <w:rFonts w:eastAsia="MS Mincho"/>
        </w:rPr>
        <w:t>Абдуллаев А</w:t>
      </w:r>
      <w:r w:rsidR="001C4CD2">
        <w:rPr>
          <w:rFonts w:eastAsia="MS Mincho"/>
        </w:rPr>
        <w:t>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 xml:space="preserve">о </w:t>
      </w:r>
      <w:r w:rsidR="005F5C2F">
        <w:rPr>
          <w:rFonts w:eastAsia="MS Mincho"/>
        </w:rPr>
        <w:t>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</w:t>
      </w:r>
      <w:r>
        <w:rPr>
          <w:rFonts w:eastAsia="MS Mincho"/>
        </w:rPr>
        <w:t xml:space="preserve">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</w:t>
      </w:r>
      <w:r>
        <w:rPr>
          <w:rFonts w:eastAsia="MS Mincho"/>
        </w:rPr>
        <w:t xml:space="preserve">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</w:t>
      </w:r>
      <w:r>
        <w:rPr>
          <w:rFonts w:eastAsia="MS Mincho"/>
        </w:rPr>
        <w:t>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</w:t>
      </w:r>
      <w:r>
        <w:rPr>
          <w:rFonts w:eastAsia="MS Mincho"/>
        </w:rPr>
        <w:t>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</w:t>
      </w:r>
      <w:r>
        <w:rPr>
          <w:rFonts w:eastAsia="MS Mincho"/>
        </w:rPr>
        <w:t>платы штрафа в установленный срок и от ответственности за невыполнение данной обязанности не установлено.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</w:t>
      </w:r>
      <w:r w:rsidR="005F5C2F">
        <w:rPr>
          <w:rFonts w:eastAsia="MS Mincho"/>
        </w:rPr>
        <w:t>нать виновным гр-на Абдуллаева А</w:t>
      </w:r>
      <w:r>
        <w:rPr>
          <w:rFonts w:eastAsia="MS Mincho"/>
        </w:rPr>
        <w:t>.А.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</w:t>
      </w:r>
      <w: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>
        <w:t xml:space="preserve">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5F5C2F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 xml:space="preserve">На основании изложенного, руководствуясь ст. ст. </w:t>
      </w:r>
      <w:r>
        <w:rPr>
          <w:rFonts w:eastAsia="MS Mincho"/>
        </w:rPr>
        <w:t>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5F5C2F">
        <w:rPr>
          <w:rFonts w:eastAsia="MS Mincho"/>
        </w:rPr>
        <w:t xml:space="preserve">Абдуллаева Абдулхана Абдулазимовича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20.25 КоАП РФ, и назначи</w:t>
      </w:r>
      <w:r w:rsidRPr="00330F93">
        <w:rPr>
          <w:rFonts w:eastAsia="MS Mincho"/>
        </w:rPr>
        <w:t xml:space="preserve">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F5C2F">
        <w:rPr>
          <w:rFonts w:eastAsia="MS Mincho"/>
        </w:rPr>
        <w:t>2000</w:t>
      </w:r>
      <w:r w:rsidRPr="006F74E5">
        <w:rPr>
          <w:rFonts w:eastAsia="MS Mincho"/>
        </w:rPr>
        <w:t xml:space="preserve"> (</w:t>
      </w:r>
      <w:r w:rsidR="005F5C2F">
        <w:rPr>
          <w:rFonts w:eastAsia="MS Mincho"/>
        </w:rPr>
        <w:t>две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</w:t>
      </w:r>
      <w:r w:rsidRPr="006F74E5">
        <w:t>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</w:t>
      </w:r>
      <w:r w:rsidRPr="006F74E5">
        <w:t>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5F5C2F" w:rsidR="005F5C2F">
        <w:rPr>
          <w:rFonts w:eastAsia="MS Mincho"/>
        </w:rPr>
        <w:t xml:space="preserve">0412365400555000892520145 </w:t>
      </w:r>
      <w:r w:rsidRPr="006F74E5">
        <w:rPr>
          <w:rFonts w:eastAsia="MS Mincho"/>
        </w:rPr>
        <w:t>(в случае непринятия платежа с указанным УИН п</w:t>
      </w:r>
      <w:r w:rsidRPr="006F74E5">
        <w:rPr>
          <w:rFonts w:eastAsia="MS Mincho"/>
        </w:rPr>
        <w:t>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</w:t>
      </w:r>
      <w:r w:rsidRPr="00B035BE">
        <w:t>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</w:t>
      </w:r>
      <w:r w:rsidRPr="00B035BE">
        <w:t>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</w:t>
      </w:r>
      <w:r w:rsidRPr="00B035BE">
        <w:t>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</w:t>
      </w:r>
      <w:r w:rsidRPr="00B035BE">
        <w:t>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</w:t>
      </w:r>
      <w:r w:rsidRPr="00B035BE">
        <w:t xml:space="preserve">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</w:t>
      </w:r>
      <w:r w:rsidRPr="00B035BE">
        <w:t xml:space="preserve">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94332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2E7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5F5C2F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A40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332B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